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ECEA6" w14:textId="705DA697" w:rsidR="006B29A8" w:rsidRPr="00D3699B" w:rsidRDefault="00D7063D" w:rsidP="00317A76">
      <w:pPr>
        <w:pBdr>
          <w:bottom w:val="single" w:sz="4" w:space="3" w:color="C00000"/>
        </w:pBdr>
        <w:tabs>
          <w:tab w:val="left" w:pos="1152"/>
        </w:tabs>
        <w:spacing w:after="240"/>
        <w:rPr>
          <w:b/>
          <w:color w:val="C00000"/>
          <w:sz w:val="28"/>
          <w:szCs w:val="28"/>
        </w:rPr>
      </w:pPr>
      <w:r>
        <w:rPr>
          <w:b/>
        </w:rPr>
        <w:t xml:space="preserve">Sorter </w:t>
      </w:r>
      <w:r w:rsidR="00C459A5">
        <w:rPr>
          <w:b/>
        </w:rPr>
        <w:t>Espectral</w:t>
      </w:r>
    </w:p>
    <w:p w14:paraId="7370F833" w14:textId="54BC6C2A" w:rsidR="00C459A5" w:rsidRDefault="00D7063D" w:rsidP="002F553A">
      <w:pPr>
        <w:pBdr>
          <w:bottom w:val="single" w:sz="4" w:space="1" w:color="C00000"/>
        </w:pBdr>
        <w:tabs>
          <w:tab w:val="left" w:pos="1152"/>
        </w:tabs>
        <w:spacing w:after="120"/>
        <w:jc w:val="both"/>
        <w:rPr>
          <w:color w:val="000000" w:themeColor="text1"/>
        </w:rPr>
      </w:pPr>
      <w:r w:rsidRPr="00D7063D">
        <w:rPr>
          <w:color w:val="000000" w:themeColor="text1"/>
        </w:rPr>
        <w:t xml:space="preserve">La Plataforma de Sorter por </w:t>
      </w:r>
      <w:proofErr w:type="spellStart"/>
      <w:r w:rsidRPr="00D7063D">
        <w:rPr>
          <w:color w:val="000000" w:themeColor="text1"/>
        </w:rPr>
        <w:t>Citometría</w:t>
      </w:r>
      <w:proofErr w:type="spellEnd"/>
      <w:r w:rsidRPr="00D7063D">
        <w:rPr>
          <w:color w:val="000000" w:themeColor="text1"/>
        </w:rPr>
        <w:t xml:space="preserve"> Espectral de </w:t>
      </w:r>
      <w:proofErr w:type="spellStart"/>
      <w:r w:rsidRPr="00D7063D">
        <w:rPr>
          <w:color w:val="000000" w:themeColor="text1"/>
        </w:rPr>
        <w:t>IdiPAZ</w:t>
      </w:r>
      <w:proofErr w:type="spellEnd"/>
      <w:r w:rsidRPr="00D7063D">
        <w:rPr>
          <w:color w:val="000000" w:themeColor="text1"/>
        </w:rPr>
        <w:t xml:space="preserve"> es una infraestructura avanzada que permite identificar y aislar poblaciones celulares complejas con alta precisión, pureza y viabilidad, incluso cuando se encuentran en muy baja frecuencia. Basada en tecnología de citometría espectral de última generación, facilita el análisis simultáneo de múltiples marcadores y el aislamiento de células individuales para estudios funcionales y moleculares, siendo clave en áreas como inmunología, oncología o medicina de precisión. </w:t>
      </w:r>
    </w:p>
    <w:p w14:paraId="2F5D12AD" w14:textId="77777777" w:rsidR="001E0E29" w:rsidRDefault="001E0E29" w:rsidP="002F553A">
      <w:pPr>
        <w:pBdr>
          <w:bottom w:val="single" w:sz="4" w:space="1" w:color="C00000"/>
        </w:pBdr>
        <w:tabs>
          <w:tab w:val="left" w:pos="1152"/>
        </w:tabs>
        <w:spacing w:after="120"/>
        <w:jc w:val="both"/>
        <w:rPr>
          <w:color w:val="000000" w:themeColor="text1"/>
        </w:rPr>
      </w:pPr>
    </w:p>
    <w:p w14:paraId="20A241A1" w14:textId="77777777" w:rsidR="00C04282" w:rsidRPr="00D3699B" w:rsidRDefault="00C04282" w:rsidP="00D84404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t>Tarifas Aplicables</w:t>
      </w:r>
    </w:p>
    <w:p w14:paraId="58DEB309" w14:textId="3CE2B38E" w:rsidR="00D84404" w:rsidRPr="00D3699B" w:rsidRDefault="005C61FC" w:rsidP="00EB0DA3">
      <w:pPr>
        <w:tabs>
          <w:tab w:val="left" w:pos="1152"/>
        </w:tabs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Las tarifas se aplican según la siguiente clasificación:</w:t>
      </w:r>
    </w:p>
    <w:p w14:paraId="72875647" w14:textId="2D4A105B"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 xml:space="preserve">Tarifa 1: Investigadores propios del </w:t>
      </w:r>
      <w:proofErr w:type="spellStart"/>
      <w:r w:rsidR="00D84404" w:rsidRPr="00D3699B">
        <w:rPr>
          <w:color w:val="000000" w:themeColor="text1"/>
        </w:rPr>
        <w:t>IdiPAZ</w:t>
      </w:r>
      <w:proofErr w:type="spellEnd"/>
      <w:r w:rsidR="00380169">
        <w:rPr>
          <w:color w:val="000000" w:themeColor="text1"/>
        </w:rPr>
        <w:t xml:space="preserve">. </w:t>
      </w:r>
    </w:p>
    <w:p w14:paraId="4D05E537" w14:textId="77777777"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2: Instituciones públicas y privadas sin ánimo de lucro.</w:t>
      </w:r>
    </w:p>
    <w:p w14:paraId="4566CA21" w14:textId="1E03CAF6" w:rsidR="00F36ABD" w:rsidRDefault="003417B4" w:rsidP="005C61FC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3: Instituciones privadas.</w:t>
      </w:r>
    </w:p>
    <w:p w14:paraId="41CACA98" w14:textId="77777777" w:rsidR="00CB31B3" w:rsidRDefault="00CB31B3" w:rsidP="00CB31B3">
      <w:pPr>
        <w:pStyle w:val="Prrafodelista"/>
        <w:tabs>
          <w:tab w:val="left" w:pos="1152"/>
        </w:tabs>
        <w:spacing w:after="120"/>
        <w:ind w:left="714"/>
        <w:jc w:val="both"/>
        <w:rPr>
          <w:color w:val="000000" w:themeColor="text1"/>
        </w:rPr>
      </w:pPr>
    </w:p>
    <w:p w14:paraId="56A2E3B9" w14:textId="09C171B0" w:rsidR="00CB31B3" w:rsidRDefault="00CB31B3" w:rsidP="00CB31B3">
      <w:pPr>
        <w:pStyle w:val="Prrafodelista"/>
        <w:tabs>
          <w:tab w:val="left" w:pos="1152"/>
        </w:tabs>
        <w:spacing w:after="120"/>
        <w:ind w:left="714"/>
        <w:jc w:val="both"/>
        <w:rPr>
          <w:color w:val="000000" w:themeColor="text1"/>
        </w:rPr>
      </w:pPr>
      <w:r>
        <w:rPr>
          <w:color w:val="000000" w:themeColor="text1"/>
        </w:rPr>
        <w:t xml:space="preserve">*En todos los casos, los usuarios deberán proporcionar los reactivos (anticuerpos…). </w:t>
      </w:r>
    </w:p>
    <w:p w14:paraId="13652A3C" w14:textId="77777777" w:rsidR="00D84404" w:rsidRPr="005C61FC" w:rsidRDefault="00D84404" w:rsidP="005C61FC">
      <w:pPr>
        <w:pStyle w:val="Prrafodelista"/>
        <w:tabs>
          <w:tab w:val="left" w:pos="1152"/>
        </w:tabs>
        <w:spacing w:after="120"/>
        <w:ind w:left="714"/>
        <w:jc w:val="both"/>
        <w:rPr>
          <w:color w:val="000000" w:themeColor="text1"/>
        </w:rPr>
      </w:pPr>
    </w:p>
    <w:tbl>
      <w:tblPr>
        <w:tblStyle w:val="Tablaconcuadrcula"/>
        <w:tblW w:w="8937" w:type="dxa"/>
        <w:tblInd w:w="137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1230"/>
        <w:gridCol w:w="4748"/>
        <w:gridCol w:w="986"/>
        <w:gridCol w:w="986"/>
        <w:gridCol w:w="987"/>
      </w:tblGrid>
      <w:tr w:rsidR="00CB31B3" w:rsidRPr="00D3699B" w14:paraId="7130BAAF" w14:textId="77777777" w:rsidTr="00CB31B3">
        <w:tc>
          <w:tcPr>
            <w:tcW w:w="1230" w:type="dxa"/>
            <w:shd w:val="clear" w:color="auto" w:fill="D9D9D9" w:themeFill="background1" w:themeFillShade="D9"/>
          </w:tcPr>
          <w:p w14:paraId="2B11F5E6" w14:textId="77777777" w:rsidR="00CB31B3" w:rsidRPr="00D3699B" w:rsidRDefault="00CB31B3" w:rsidP="004C4C2E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 xml:space="preserve">Código </w:t>
            </w:r>
          </w:p>
        </w:tc>
        <w:tc>
          <w:tcPr>
            <w:tcW w:w="4748" w:type="dxa"/>
            <w:shd w:val="clear" w:color="auto" w:fill="D9D9D9" w:themeFill="background1" w:themeFillShade="D9"/>
          </w:tcPr>
          <w:p w14:paraId="6B133193" w14:textId="77777777" w:rsidR="00CB31B3" w:rsidRPr="00D3699B" w:rsidRDefault="00CB31B3" w:rsidP="00317A76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Cartera de servicios 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5A61B702" w14:textId="64BEA203" w:rsidR="00CB31B3" w:rsidRPr="00D3699B" w:rsidRDefault="00CB31B3" w:rsidP="00C248FA">
            <w:pPr>
              <w:tabs>
                <w:tab w:val="left" w:pos="1152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1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71B6A310" w14:textId="77777777" w:rsidR="00CB31B3" w:rsidRPr="00D3699B" w:rsidRDefault="00CB31B3" w:rsidP="00C248FA">
            <w:pPr>
              <w:tabs>
                <w:tab w:val="left" w:pos="1152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2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069A86C4" w14:textId="77777777" w:rsidR="00CB31B3" w:rsidRPr="00D3699B" w:rsidRDefault="00CB31B3" w:rsidP="00C248FA">
            <w:pPr>
              <w:tabs>
                <w:tab w:val="left" w:pos="1152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3</w:t>
            </w:r>
          </w:p>
        </w:tc>
      </w:tr>
      <w:tr w:rsidR="00902334" w:rsidRPr="00D3699B" w14:paraId="329B2BD3" w14:textId="77777777" w:rsidTr="00CB31B3">
        <w:tc>
          <w:tcPr>
            <w:tcW w:w="1230" w:type="dxa"/>
          </w:tcPr>
          <w:p w14:paraId="7576AF3A" w14:textId="6D40FA87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Básico</w:t>
            </w:r>
          </w:p>
        </w:tc>
        <w:tc>
          <w:tcPr>
            <w:tcW w:w="4748" w:type="dxa"/>
          </w:tcPr>
          <w:p w14:paraId="652D3463" w14:textId="330E4742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t>Asesoramiento</w:t>
            </w:r>
          </w:p>
        </w:tc>
        <w:tc>
          <w:tcPr>
            <w:tcW w:w="986" w:type="dxa"/>
          </w:tcPr>
          <w:p w14:paraId="123F9E99" w14:textId="7EA15023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0€/h</w:t>
            </w:r>
          </w:p>
        </w:tc>
        <w:tc>
          <w:tcPr>
            <w:tcW w:w="986" w:type="dxa"/>
          </w:tcPr>
          <w:p w14:paraId="2DB404E3" w14:textId="16CEFF96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75€/h</w:t>
            </w:r>
          </w:p>
        </w:tc>
        <w:tc>
          <w:tcPr>
            <w:tcW w:w="987" w:type="dxa"/>
          </w:tcPr>
          <w:p w14:paraId="6E2C3FDE" w14:textId="361D705B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95€/h</w:t>
            </w:r>
          </w:p>
        </w:tc>
      </w:tr>
      <w:tr w:rsidR="00902334" w:rsidRPr="00D3699B" w14:paraId="032F3E9E" w14:textId="77777777" w:rsidTr="00CB31B3">
        <w:tc>
          <w:tcPr>
            <w:tcW w:w="1230" w:type="dxa"/>
          </w:tcPr>
          <w:p w14:paraId="05ED0104" w14:textId="465DAF96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dxa"/>
          </w:tcPr>
          <w:p w14:paraId="704CB53E" w14:textId="3D23EFEE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t>Adquisición</w:t>
            </w:r>
          </w:p>
        </w:tc>
        <w:tc>
          <w:tcPr>
            <w:tcW w:w="986" w:type="dxa"/>
          </w:tcPr>
          <w:p w14:paraId="49D1ED9B" w14:textId="59802D58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0€/h</w:t>
            </w:r>
          </w:p>
        </w:tc>
        <w:tc>
          <w:tcPr>
            <w:tcW w:w="986" w:type="dxa"/>
          </w:tcPr>
          <w:p w14:paraId="1595244F" w14:textId="2C06050B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65€/h</w:t>
            </w:r>
          </w:p>
        </w:tc>
        <w:tc>
          <w:tcPr>
            <w:tcW w:w="987" w:type="dxa"/>
          </w:tcPr>
          <w:p w14:paraId="159EABBD" w14:textId="63851DE1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85€/h</w:t>
            </w:r>
          </w:p>
        </w:tc>
      </w:tr>
      <w:tr w:rsidR="00902334" w:rsidRPr="00D3699B" w14:paraId="257FCBAF" w14:textId="77777777" w:rsidTr="00CB31B3">
        <w:tc>
          <w:tcPr>
            <w:tcW w:w="1230" w:type="dxa"/>
          </w:tcPr>
          <w:p w14:paraId="76C3C6B4" w14:textId="03909208" w:rsidR="00902334" w:rsidRPr="00C459A5" w:rsidRDefault="00902334" w:rsidP="00902334">
            <w:pPr>
              <w:widowControl w:val="0"/>
              <w:tabs>
                <w:tab w:val="left" w:pos="1079"/>
              </w:tabs>
              <w:autoSpaceDE w:val="0"/>
              <w:autoSpaceDN w:val="0"/>
            </w:pPr>
            <w:r w:rsidRPr="00C459A5">
              <w:rPr>
                <w:spacing w:val="-2"/>
              </w:rPr>
              <w:t>Avanzado</w:t>
            </w:r>
          </w:p>
        </w:tc>
        <w:tc>
          <w:tcPr>
            <w:tcW w:w="4748" w:type="dxa"/>
          </w:tcPr>
          <w:p w14:paraId="4FAADB01" w14:textId="2152E10E" w:rsidR="00902334" w:rsidRPr="00D3699B" w:rsidRDefault="00902334" w:rsidP="00902334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>
              <w:t>Diseño</w:t>
            </w:r>
          </w:p>
        </w:tc>
        <w:tc>
          <w:tcPr>
            <w:tcW w:w="986" w:type="dxa"/>
          </w:tcPr>
          <w:p w14:paraId="7434FD74" w14:textId="66629F20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60€/h</w:t>
            </w:r>
          </w:p>
        </w:tc>
        <w:tc>
          <w:tcPr>
            <w:tcW w:w="986" w:type="dxa"/>
          </w:tcPr>
          <w:p w14:paraId="2FEC4965" w14:textId="59B3C63C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85€/h</w:t>
            </w:r>
          </w:p>
        </w:tc>
        <w:tc>
          <w:tcPr>
            <w:tcW w:w="987" w:type="dxa"/>
          </w:tcPr>
          <w:p w14:paraId="16C88415" w14:textId="71A6F8D1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18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€/h</w:t>
            </w:r>
          </w:p>
        </w:tc>
      </w:tr>
      <w:tr w:rsidR="00902334" w:rsidRPr="00D3699B" w14:paraId="7EE2454F" w14:textId="77777777" w:rsidTr="00CB31B3">
        <w:tc>
          <w:tcPr>
            <w:tcW w:w="1230" w:type="dxa"/>
          </w:tcPr>
          <w:p w14:paraId="0269333F" w14:textId="77777777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dxa"/>
          </w:tcPr>
          <w:p w14:paraId="18DFBB7A" w14:textId="69D7D253" w:rsidR="00902334" w:rsidRPr="00D3699B" w:rsidRDefault="00902334" w:rsidP="00902334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>
              <w:t>Adquisición</w:t>
            </w:r>
          </w:p>
        </w:tc>
        <w:tc>
          <w:tcPr>
            <w:tcW w:w="986" w:type="dxa"/>
          </w:tcPr>
          <w:p w14:paraId="477BC764" w14:textId="4ABF51C7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0€/h</w:t>
            </w:r>
          </w:p>
        </w:tc>
        <w:tc>
          <w:tcPr>
            <w:tcW w:w="986" w:type="dxa"/>
          </w:tcPr>
          <w:p w14:paraId="729D104E" w14:textId="114FF005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65€/h</w:t>
            </w:r>
          </w:p>
        </w:tc>
        <w:tc>
          <w:tcPr>
            <w:tcW w:w="987" w:type="dxa"/>
          </w:tcPr>
          <w:p w14:paraId="0E877D65" w14:textId="57A3D70B" w:rsidR="00902334" w:rsidRPr="00D3699B" w:rsidRDefault="00C30180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902334">
              <w:rPr>
                <w:sz w:val="20"/>
                <w:szCs w:val="20"/>
              </w:rPr>
              <w:t>€/h</w:t>
            </w:r>
          </w:p>
        </w:tc>
      </w:tr>
      <w:tr w:rsidR="00902334" w:rsidRPr="00D3699B" w14:paraId="156B55DC" w14:textId="77777777" w:rsidTr="00CB31B3">
        <w:tc>
          <w:tcPr>
            <w:tcW w:w="1230" w:type="dxa"/>
          </w:tcPr>
          <w:p w14:paraId="007CA114" w14:textId="77777777" w:rsidR="00902334" w:rsidRPr="00D3699B" w:rsidRDefault="00902334" w:rsidP="00902334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48" w:type="dxa"/>
          </w:tcPr>
          <w:p w14:paraId="483C3968" w14:textId="6EF4B2A6" w:rsidR="00902334" w:rsidRPr="00D3699B" w:rsidRDefault="00902334" w:rsidP="00902334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>
              <w:t>Análisis</w:t>
            </w:r>
          </w:p>
        </w:tc>
        <w:tc>
          <w:tcPr>
            <w:tcW w:w="986" w:type="dxa"/>
          </w:tcPr>
          <w:p w14:paraId="6292B669" w14:textId="66E80016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60€/h</w:t>
            </w:r>
          </w:p>
        </w:tc>
        <w:tc>
          <w:tcPr>
            <w:tcW w:w="986" w:type="dxa"/>
          </w:tcPr>
          <w:p w14:paraId="316CD0AF" w14:textId="1A8D1F95" w:rsidR="00902334" w:rsidRPr="00D3699B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75€/h</w:t>
            </w:r>
          </w:p>
        </w:tc>
        <w:tc>
          <w:tcPr>
            <w:tcW w:w="987" w:type="dxa"/>
          </w:tcPr>
          <w:p w14:paraId="368E8AB0" w14:textId="5AE3B3F8" w:rsidR="00902334" w:rsidRPr="00D3699B" w:rsidRDefault="00C30180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902334">
              <w:rPr>
                <w:sz w:val="20"/>
                <w:szCs w:val="20"/>
              </w:rPr>
              <w:t>€/h</w:t>
            </w:r>
          </w:p>
        </w:tc>
      </w:tr>
    </w:tbl>
    <w:p w14:paraId="42BA9FDD" w14:textId="77777777" w:rsidR="002F553A" w:rsidRDefault="002F553A" w:rsidP="002F553A">
      <w:pPr>
        <w:tabs>
          <w:tab w:val="left" w:pos="1152"/>
        </w:tabs>
        <w:spacing w:after="0"/>
        <w:jc w:val="both"/>
      </w:pPr>
    </w:p>
    <w:p w14:paraId="27ECA334" w14:textId="77777777" w:rsidR="005C61FC" w:rsidRPr="0044421F" w:rsidRDefault="005C61FC" w:rsidP="005C61FC">
      <w:pPr>
        <w:tabs>
          <w:tab w:val="left" w:pos="1152"/>
        </w:tabs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A la tarifa final hay que añadirle los</w:t>
      </w:r>
      <w:r w:rsidRPr="00D3699B">
        <w:rPr>
          <w:b/>
          <w:color w:val="000000" w:themeColor="text1"/>
        </w:rPr>
        <w:t xml:space="preserve"> gastos de </w:t>
      </w:r>
      <w:proofErr w:type="spellStart"/>
      <w:r w:rsidRPr="00D3699B">
        <w:rPr>
          <w:b/>
          <w:i/>
          <w:color w:val="000000" w:themeColor="text1"/>
        </w:rPr>
        <w:t>overhead</w:t>
      </w:r>
      <w:proofErr w:type="spellEnd"/>
      <w:r>
        <w:rPr>
          <w:b/>
          <w:color w:val="000000" w:themeColor="text1"/>
        </w:rPr>
        <w:t xml:space="preserve"> </w:t>
      </w:r>
      <w:r w:rsidRPr="0044421F">
        <w:rPr>
          <w:color w:val="000000" w:themeColor="text1"/>
        </w:rPr>
        <w:t>que corresponda en cada caso.</w:t>
      </w:r>
    </w:p>
    <w:p w14:paraId="3C3DC7E0" w14:textId="77777777" w:rsidR="005C61FC" w:rsidRDefault="005C61FC" w:rsidP="005C61FC">
      <w:pPr>
        <w:tabs>
          <w:tab w:val="left" w:pos="1152"/>
        </w:tabs>
        <w:jc w:val="both"/>
      </w:pPr>
      <w:r>
        <w:t xml:space="preserve">Las </w:t>
      </w:r>
      <w:r w:rsidRPr="00D3699B">
        <w:t xml:space="preserve">tarifas indicadas representan </w:t>
      </w:r>
      <w:r>
        <w:t>el</w:t>
      </w:r>
      <w:r w:rsidRPr="00D3699B">
        <w:t xml:space="preserve"> </w:t>
      </w:r>
      <w:r w:rsidRPr="00D3699B">
        <w:rPr>
          <w:b/>
        </w:rPr>
        <w:t>precio SIN IVA</w:t>
      </w:r>
      <w:r>
        <w:rPr>
          <w:b/>
        </w:rPr>
        <w:t>.</w:t>
      </w:r>
      <w:r w:rsidRPr="00D3699B">
        <w:t xml:space="preserve"> </w:t>
      </w:r>
      <w:r>
        <w:t>L</w:t>
      </w:r>
      <w:r w:rsidRPr="00D3699B">
        <w:rPr>
          <w:color w:val="000000" w:themeColor="text1"/>
        </w:rPr>
        <w:t xml:space="preserve">a factura se emitirá con el tipo de IVA </w:t>
      </w:r>
      <w:r>
        <w:rPr>
          <w:color w:val="000000" w:themeColor="text1"/>
        </w:rPr>
        <w:t>correspondiente</w:t>
      </w:r>
      <w:r>
        <w:t>.</w:t>
      </w:r>
    </w:p>
    <w:p w14:paraId="1AB809B7" w14:textId="77777777" w:rsidR="002F553A" w:rsidRDefault="002F553A" w:rsidP="002F553A">
      <w:pPr>
        <w:tabs>
          <w:tab w:val="left" w:pos="1152"/>
        </w:tabs>
        <w:spacing w:after="120"/>
        <w:jc w:val="both"/>
      </w:pPr>
    </w:p>
    <w:p w14:paraId="21595ED0" w14:textId="77777777" w:rsidR="00A41F6E" w:rsidRPr="002F553A" w:rsidRDefault="002F553A" w:rsidP="002F553A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2F553A">
        <w:rPr>
          <w:b/>
          <w:color w:val="C00000"/>
        </w:rPr>
        <w:t>S</w:t>
      </w:r>
      <w:r>
        <w:rPr>
          <w:b/>
          <w:color w:val="C00000"/>
        </w:rPr>
        <w:t>ervicios</w:t>
      </w:r>
    </w:p>
    <w:p w14:paraId="700C093A" w14:textId="77777777" w:rsidR="00E0533C" w:rsidRDefault="00E0533C" w:rsidP="00E0533C">
      <w:pPr>
        <w:pStyle w:val="Prrafodelista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Básico</w:t>
      </w:r>
    </w:p>
    <w:p w14:paraId="18CAEF88" w14:textId="77777777" w:rsidR="00E0533C" w:rsidRDefault="00E0533C" w:rsidP="00E0533C">
      <w:pPr>
        <w:pStyle w:val="Textoindependiente"/>
        <w:rPr>
          <w:sz w:val="23"/>
        </w:rPr>
      </w:pPr>
    </w:p>
    <w:p w14:paraId="3C53F8D1" w14:textId="3156CA1F" w:rsidR="00E0533C" w:rsidRDefault="00E0533C" w:rsidP="00E0533C">
      <w:pPr>
        <w:pStyle w:val="Textoindependiente"/>
        <w:spacing w:before="1"/>
        <w:ind w:left="401"/>
      </w:pPr>
      <w:r>
        <w:t>Recomendado</w:t>
      </w:r>
      <w:r>
        <w:rPr>
          <w:spacing w:val="14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cuando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tiene</w:t>
      </w:r>
      <w:r>
        <w:rPr>
          <w:spacing w:val="15"/>
        </w:rPr>
        <w:t xml:space="preserve"> </w:t>
      </w:r>
      <w:r>
        <w:t>pre-diseñado</w:t>
      </w:r>
      <w:r>
        <w:rPr>
          <w:spacing w:val="15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2"/>
        </w:rPr>
        <w:t>panel</w:t>
      </w:r>
      <w:r w:rsidR="00D7063D">
        <w:rPr>
          <w:spacing w:val="-2"/>
        </w:rPr>
        <w:t xml:space="preserve"> y se ha probado su efectividad</w:t>
      </w:r>
      <w:r>
        <w:rPr>
          <w:spacing w:val="-2"/>
        </w:rPr>
        <w:t>.</w:t>
      </w:r>
    </w:p>
    <w:p w14:paraId="7C7D3D8B" w14:textId="77777777" w:rsidR="00E0533C" w:rsidRDefault="00E0533C" w:rsidP="00E0533C">
      <w:pPr>
        <w:pStyle w:val="Textoindependiente"/>
        <w:rPr>
          <w:sz w:val="23"/>
        </w:rPr>
      </w:pPr>
    </w:p>
    <w:p w14:paraId="6BAEF29B" w14:textId="77777777" w:rsidR="00E0533C" w:rsidRDefault="00E0533C" w:rsidP="00E0533C">
      <w:pPr>
        <w:pStyle w:val="Prrafodelista"/>
        <w:widowControl w:val="0"/>
        <w:numPr>
          <w:ilvl w:val="1"/>
          <w:numId w:val="10"/>
        </w:numPr>
        <w:tabs>
          <w:tab w:val="left" w:pos="1745"/>
          <w:tab w:val="left" w:pos="1746"/>
        </w:tabs>
        <w:autoSpaceDE w:val="0"/>
        <w:autoSpaceDN w:val="0"/>
        <w:spacing w:after="0" w:line="240" w:lineRule="auto"/>
        <w:contextualSpacing w:val="0"/>
      </w:pPr>
      <w:r>
        <w:t>Asesoramiento</w:t>
      </w:r>
    </w:p>
    <w:p w14:paraId="319E20EA" w14:textId="77777777" w:rsidR="00E0533C" w:rsidRDefault="00E0533C" w:rsidP="00E0533C">
      <w:pPr>
        <w:pStyle w:val="Prrafodelista"/>
        <w:widowControl w:val="0"/>
        <w:numPr>
          <w:ilvl w:val="1"/>
          <w:numId w:val="10"/>
        </w:numPr>
        <w:tabs>
          <w:tab w:val="left" w:pos="1745"/>
          <w:tab w:val="left" w:pos="1746"/>
        </w:tabs>
        <w:autoSpaceDE w:val="0"/>
        <w:autoSpaceDN w:val="0"/>
        <w:spacing w:before="8" w:after="0" w:line="240" w:lineRule="auto"/>
        <w:contextualSpacing w:val="0"/>
      </w:pPr>
      <w:r>
        <w:t>Adquisición</w:t>
      </w:r>
    </w:p>
    <w:p w14:paraId="2B7FF3DA" w14:textId="77777777" w:rsidR="00E0533C" w:rsidRDefault="00E0533C" w:rsidP="00E0533C">
      <w:pPr>
        <w:pStyle w:val="Textoindependiente"/>
        <w:rPr>
          <w:sz w:val="23"/>
        </w:rPr>
      </w:pPr>
    </w:p>
    <w:p w14:paraId="76C45A26" w14:textId="77777777" w:rsidR="00E0533C" w:rsidRDefault="00E0533C" w:rsidP="00E0533C">
      <w:pPr>
        <w:pStyle w:val="Textoindependiente"/>
        <w:rPr>
          <w:sz w:val="23"/>
        </w:rPr>
      </w:pPr>
    </w:p>
    <w:p w14:paraId="65C36BCC" w14:textId="77777777" w:rsidR="00E0533C" w:rsidRDefault="00E0533C" w:rsidP="00E0533C">
      <w:pPr>
        <w:pStyle w:val="Prrafodelista"/>
        <w:widowControl w:val="0"/>
        <w:numPr>
          <w:ilvl w:val="0"/>
          <w:numId w:val="10"/>
        </w:numPr>
        <w:tabs>
          <w:tab w:val="left" w:pos="1079"/>
        </w:tabs>
        <w:autoSpaceDE w:val="0"/>
        <w:autoSpaceDN w:val="0"/>
        <w:spacing w:after="0" w:line="240" w:lineRule="auto"/>
        <w:contextualSpacing w:val="0"/>
      </w:pPr>
      <w:r>
        <w:rPr>
          <w:spacing w:val="-2"/>
        </w:rPr>
        <w:t>Avanzado</w:t>
      </w:r>
    </w:p>
    <w:p w14:paraId="150B6507" w14:textId="77777777" w:rsidR="00E0533C" w:rsidRDefault="00E0533C" w:rsidP="00E0533C">
      <w:pPr>
        <w:pStyle w:val="Textoindependiente"/>
        <w:spacing w:before="3"/>
        <w:rPr>
          <w:sz w:val="23"/>
        </w:rPr>
      </w:pPr>
    </w:p>
    <w:p w14:paraId="712F70F1" w14:textId="1F32A402" w:rsidR="00E0533C" w:rsidRDefault="00E0533C" w:rsidP="00E0533C">
      <w:pPr>
        <w:pStyle w:val="Textoindependiente"/>
        <w:ind w:left="401"/>
      </w:pPr>
      <w:r>
        <w:t>Recomendado</w:t>
      </w:r>
      <w:r>
        <w:rPr>
          <w:spacing w:val="1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quienes</w:t>
      </w:r>
      <w:r>
        <w:rPr>
          <w:spacing w:val="9"/>
        </w:rPr>
        <w:t xml:space="preserve"> </w:t>
      </w:r>
      <w:r>
        <w:t>necesiten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diseño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nuevo</w:t>
      </w:r>
      <w:r>
        <w:rPr>
          <w:spacing w:val="10"/>
        </w:rPr>
        <w:t xml:space="preserve"> </w:t>
      </w:r>
      <w:r>
        <w:rPr>
          <w:spacing w:val="-2"/>
        </w:rPr>
        <w:t>panel.</w:t>
      </w:r>
    </w:p>
    <w:p w14:paraId="440CBE9E" w14:textId="77777777" w:rsidR="00E0533C" w:rsidRDefault="00E0533C" w:rsidP="00E0533C">
      <w:pPr>
        <w:pStyle w:val="Textoindependiente"/>
        <w:rPr>
          <w:sz w:val="23"/>
        </w:rPr>
      </w:pPr>
    </w:p>
    <w:p w14:paraId="37F990FC" w14:textId="77777777" w:rsidR="00E0533C" w:rsidRDefault="00E0533C" w:rsidP="00E0533C">
      <w:pPr>
        <w:pStyle w:val="Prrafodelista"/>
        <w:widowControl w:val="0"/>
        <w:numPr>
          <w:ilvl w:val="1"/>
          <w:numId w:val="10"/>
        </w:numPr>
        <w:tabs>
          <w:tab w:val="left" w:pos="1745"/>
          <w:tab w:val="left" w:pos="1746"/>
        </w:tabs>
        <w:autoSpaceDE w:val="0"/>
        <w:autoSpaceDN w:val="0"/>
        <w:spacing w:before="1" w:after="0" w:line="240" w:lineRule="auto"/>
        <w:contextualSpacing w:val="0"/>
      </w:pPr>
      <w:r>
        <w:t>Diseño</w:t>
      </w:r>
    </w:p>
    <w:p w14:paraId="7C3BE85D" w14:textId="77777777" w:rsidR="00E0533C" w:rsidRDefault="00E0533C" w:rsidP="00E0533C">
      <w:pPr>
        <w:pStyle w:val="Prrafodelista"/>
        <w:widowControl w:val="0"/>
        <w:numPr>
          <w:ilvl w:val="1"/>
          <w:numId w:val="10"/>
        </w:numPr>
        <w:tabs>
          <w:tab w:val="left" w:pos="1745"/>
          <w:tab w:val="left" w:pos="1746"/>
        </w:tabs>
        <w:autoSpaceDE w:val="0"/>
        <w:autoSpaceDN w:val="0"/>
        <w:spacing w:before="7" w:after="0" w:line="240" w:lineRule="auto"/>
        <w:contextualSpacing w:val="0"/>
      </w:pPr>
      <w:r>
        <w:t>Adquisición</w:t>
      </w:r>
    </w:p>
    <w:p w14:paraId="214E294E" w14:textId="77777777" w:rsidR="00E0533C" w:rsidRDefault="00E0533C" w:rsidP="00E0533C">
      <w:pPr>
        <w:pStyle w:val="Prrafodelista"/>
        <w:widowControl w:val="0"/>
        <w:numPr>
          <w:ilvl w:val="1"/>
          <w:numId w:val="10"/>
        </w:numPr>
        <w:tabs>
          <w:tab w:val="left" w:pos="1745"/>
          <w:tab w:val="left" w:pos="1746"/>
        </w:tabs>
        <w:autoSpaceDE w:val="0"/>
        <w:autoSpaceDN w:val="0"/>
        <w:spacing w:before="6" w:after="0" w:line="240" w:lineRule="auto"/>
        <w:contextualSpacing w:val="0"/>
      </w:pPr>
      <w:r>
        <w:t>Análisis</w:t>
      </w:r>
    </w:p>
    <w:p w14:paraId="0ABED298" w14:textId="77777777" w:rsidR="00A41F6E" w:rsidRPr="00D3699B" w:rsidRDefault="00A41F6E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14:paraId="55A1C1EC" w14:textId="77777777" w:rsidR="00FF5ACC" w:rsidRPr="00D3699B" w:rsidRDefault="00FF5ACC" w:rsidP="00FF5ACC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t>Datos de Contacto</w:t>
      </w:r>
    </w:p>
    <w:p w14:paraId="3999571F" w14:textId="0A5B9892" w:rsidR="00D3699B" w:rsidRPr="001E0E29" w:rsidRDefault="00FA4B80" w:rsidP="00FF5ACC">
      <w:pPr>
        <w:tabs>
          <w:tab w:val="left" w:pos="1152"/>
        </w:tabs>
        <w:spacing w:after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PLATAFORMA</w:t>
      </w:r>
    </w:p>
    <w:p w14:paraId="4AB018AD" w14:textId="1510F606" w:rsidR="00FF5ACC" w:rsidRDefault="00E0533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Edificio </w:t>
      </w:r>
      <w:proofErr w:type="spellStart"/>
      <w:r>
        <w:rPr>
          <w:color w:val="000000" w:themeColor="text1"/>
          <w:sz w:val="20"/>
          <w:szCs w:val="20"/>
        </w:rPr>
        <w:t>IdiPAZ</w:t>
      </w:r>
      <w:proofErr w:type="spellEnd"/>
      <w:r>
        <w:rPr>
          <w:color w:val="000000" w:themeColor="text1"/>
          <w:sz w:val="20"/>
          <w:szCs w:val="20"/>
        </w:rPr>
        <w:t>, Planta</w:t>
      </w:r>
      <w:r w:rsidR="002F1F15">
        <w:rPr>
          <w:color w:val="000000" w:themeColor="text1"/>
          <w:sz w:val="20"/>
          <w:szCs w:val="20"/>
        </w:rPr>
        <w:t xml:space="preserve"> Baja</w:t>
      </w:r>
    </w:p>
    <w:p w14:paraId="3E63299F" w14:textId="651176A2" w:rsidR="00E0533C" w:rsidRDefault="00E0533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Pedro Rico, 6, Madrid 28004.</w:t>
      </w:r>
    </w:p>
    <w:p w14:paraId="6A010522" w14:textId="77777777" w:rsidR="00E0533C" w:rsidRPr="00D3699B" w:rsidRDefault="00E0533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60AF8B93" w14:textId="048347F7"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Tfno.: </w:t>
      </w:r>
      <w:r w:rsidR="00E0533C">
        <w:rPr>
          <w:color w:val="000000" w:themeColor="text1"/>
          <w:sz w:val="20"/>
          <w:szCs w:val="20"/>
        </w:rPr>
        <w:t>912071029/912072483</w:t>
      </w:r>
    </w:p>
    <w:p w14:paraId="498A615D" w14:textId="7451731B"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Correo electrónico:</w:t>
      </w:r>
      <w:r w:rsidR="001E0E29">
        <w:rPr>
          <w:color w:val="000000" w:themeColor="text1"/>
          <w:sz w:val="20"/>
          <w:szCs w:val="20"/>
        </w:rPr>
        <w:t xml:space="preserve"> </w:t>
      </w:r>
      <w:r w:rsidR="00E0533C">
        <w:rPr>
          <w:color w:val="000000" w:themeColor="text1"/>
          <w:sz w:val="20"/>
          <w:szCs w:val="20"/>
        </w:rPr>
        <w:t>elopezc@salud.madrid.org</w:t>
      </w:r>
    </w:p>
    <w:p w14:paraId="5CC61A41" w14:textId="35FEE29E" w:rsidR="001E0E29" w:rsidRPr="00D3699B" w:rsidRDefault="00FF5ACC" w:rsidP="001E0E29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 w:rsidRPr="00D3699B">
        <w:rPr>
          <w:color w:val="000000" w:themeColor="text1"/>
          <w:sz w:val="20"/>
          <w:szCs w:val="20"/>
        </w:rPr>
        <w:t>Coordinador</w:t>
      </w:r>
      <w:r w:rsidR="001E0E29">
        <w:rPr>
          <w:color w:val="000000" w:themeColor="text1"/>
          <w:sz w:val="20"/>
          <w:szCs w:val="20"/>
        </w:rPr>
        <w:t>:</w:t>
      </w:r>
      <w:r w:rsidRPr="00D3699B">
        <w:rPr>
          <w:color w:val="000000" w:themeColor="text1"/>
          <w:sz w:val="20"/>
          <w:szCs w:val="20"/>
        </w:rPr>
        <w:t xml:space="preserve"> </w:t>
      </w:r>
      <w:r w:rsidR="00E0533C">
        <w:rPr>
          <w:color w:val="000000" w:themeColor="text1"/>
          <w:sz w:val="20"/>
          <w:szCs w:val="20"/>
        </w:rPr>
        <w:t>Eduardo López-Collazo</w:t>
      </w:r>
    </w:p>
    <w:p w14:paraId="36EA17EA" w14:textId="77777777" w:rsidR="00FF5ACC" w:rsidRPr="00D3699B" w:rsidRDefault="00FF5AC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</w:p>
    <w:sectPr w:rsidR="00FF5ACC" w:rsidRPr="00D3699B" w:rsidSect="00E40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04" w:right="1133" w:bottom="993" w:left="1134" w:header="1555" w:footer="66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14B7F" w14:textId="77777777" w:rsidR="00612B5A" w:rsidRDefault="00612B5A" w:rsidP="00E12AD2">
      <w:pPr>
        <w:spacing w:after="0" w:line="240" w:lineRule="auto"/>
      </w:pPr>
      <w:r>
        <w:separator/>
      </w:r>
    </w:p>
  </w:endnote>
  <w:endnote w:type="continuationSeparator" w:id="0">
    <w:p w14:paraId="7CDDE22B" w14:textId="77777777" w:rsidR="00612B5A" w:rsidRDefault="00612B5A" w:rsidP="00E1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FD6F" w14:textId="77777777" w:rsidR="00FA4B80" w:rsidRDefault="00FA4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CDC9" w14:textId="7A8D4CB0" w:rsidR="00600B40" w:rsidRPr="00C04282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Tarifas aprobadas en CD de la FIBHULP el</w:t>
    </w:r>
    <w:r w:rsidR="00600B40" w:rsidRPr="00C04282">
      <w:rPr>
        <w:rFonts w:ascii="Trebuchet MS" w:hAnsi="Trebuchet MS"/>
        <w:sz w:val="18"/>
        <w:szCs w:val="18"/>
      </w:rPr>
      <w:t xml:space="preserve"> </w:t>
    </w:r>
    <w:r w:rsidR="003B212F">
      <w:rPr>
        <w:rFonts w:ascii="Trebuchet MS" w:hAnsi="Trebuchet MS"/>
        <w:sz w:val="18"/>
        <w:szCs w:val="18"/>
      </w:rPr>
      <w:t xml:space="preserve">8 de mayo de </w:t>
    </w:r>
    <w:r w:rsidR="003B212F">
      <w:rPr>
        <w:rFonts w:ascii="Trebuchet MS" w:hAnsi="Trebuchet MS"/>
        <w:sz w:val="18"/>
        <w:szCs w:val="18"/>
      </w:rPr>
      <w:t>2026</w:t>
    </w:r>
    <w:bookmarkStart w:id="0" w:name="_GoBack"/>
    <w:bookmarkEnd w:id="0"/>
    <w:r w:rsidR="00600B40" w:rsidRPr="00C04282">
      <w:rPr>
        <w:rFonts w:ascii="Trebuchet MS" w:hAnsi="Trebuchet MS"/>
        <w:sz w:val="18"/>
        <w:szCs w:val="18"/>
      </w:rPr>
      <w:ptab w:relativeTo="margin" w:alignment="right" w:leader="none"/>
    </w:r>
    <w:r w:rsidR="00600B40" w:rsidRPr="00C04282">
      <w:rPr>
        <w:rFonts w:ascii="Trebuchet MS" w:hAnsi="Trebuchet MS"/>
        <w:sz w:val="18"/>
        <w:szCs w:val="18"/>
      </w:rPr>
      <w:t xml:space="preserve">Pág. </w:t>
    </w:r>
    <w:r w:rsidR="00600B40" w:rsidRPr="00C04282">
      <w:rPr>
        <w:rFonts w:ascii="Trebuchet MS" w:hAnsi="Trebuchet MS"/>
        <w:sz w:val="18"/>
        <w:szCs w:val="18"/>
      </w:rPr>
      <w:fldChar w:fldCharType="begin"/>
    </w:r>
    <w:r w:rsidR="00600B40" w:rsidRPr="00C04282">
      <w:rPr>
        <w:rFonts w:ascii="Trebuchet MS" w:hAnsi="Trebuchet MS"/>
        <w:sz w:val="18"/>
        <w:szCs w:val="18"/>
      </w:rPr>
      <w:instrText>PAGE   \* MERGEFORMAT</w:instrText>
    </w:r>
    <w:r w:rsidR="00600B40" w:rsidRPr="00C04282">
      <w:rPr>
        <w:rFonts w:ascii="Trebuchet MS" w:hAnsi="Trebuchet MS"/>
        <w:sz w:val="18"/>
        <w:szCs w:val="18"/>
      </w:rPr>
      <w:fldChar w:fldCharType="separate"/>
    </w:r>
    <w:r w:rsidR="003B212F">
      <w:rPr>
        <w:rFonts w:ascii="Trebuchet MS" w:hAnsi="Trebuchet MS"/>
        <w:noProof/>
        <w:sz w:val="18"/>
        <w:szCs w:val="18"/>
      </w:rPr>
      <w:t>2</w:t>
    </w:r>
    <w:r w:rsidR="00600B40" w:rsidRPr="00C04282">
      <w:rPr>
        <w:rFonts w:ascii="Trebuchet MS" w:hAnsi="Trebuchet MS"/>
        <w:sz w:val="18"/>
        <w:szCs w:val="18"/>
      </w:rPr>
      <w:fldChar w:fldCharType="end"/>
    </w:r>
  </w:p>
  <w:p w14:paraId="1E1C565D" w14:textId="4DB61CFD" w:rsidR="00600B40" w:rsidRPr="000A3DF4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Trebuchet MS" w:hAnsi="Trebuchet MS"/>
        <w:sz w:val="18"/>
        <w:szCs w:val="18"/>
      </w:rPr>
    </w:pPr>
    <w:r w:rsidRPr="000A3DF4">
      <w:rPr>
        <w:rFonts w:ascii="Trebuchet MS" w:hAnsi="Trebuchet MS"/>
        <w:sz w:val="18"/>
        <w:szCs w:val="18"/>
      </w:rPr>
      <w:t>C</w:t>
    </w:r>
    <w:r>
      <w:rPr>
        <w:rFonts w:ascii="Trebuchet MS" w:hAnsi="Trebuchet MS"/>
        <w:sz w:val="18"/>
        <w:szCs w:val="18"/>
      </w:rPr>
      <w:t>ódigo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0C76" w14:textId="77777777" w:rsidR="00FA4B80" w:rsidRDefault="00FA4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BE28" w14:textId="77777777" w:rsidR="00612B5A" w:rsidRDefault="00612B5A" w:rsidP="00E12AD2">
      <w:pPr>
        <w:spacing w:after="0" w:line="240" w:lineRule="auto"/>
      </w:pPr>
      <w:r>
        <w:separator/>
      </w:r>
    </w:p>
  </w:footnote>
  <w:footnote w:type="continuationSeparator" w:id="0">
    <w:p w14:paraId="502CDFC0" w14:textId="77777777" w:rsidR="00612B5A" w:rsidRDefault="00612B5A" w:rsidP="00E1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92CE" w14:textId="77777777" w:rsidR="00FA4B80" w:rsidRDefault="00FA4B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1B59" w14:textId="1041BF58" w:rsidR="00600B40" w:rsidRPr="00600B40" w:rsidRDefault="00FA4B80" w:rsidP="0077016A">
    <w:pPr>
      <w:pStyle w:val="Encabezado"/>
      <w:pBdr>
        <w:top w:val="double" w:sz="4" w:space="4" w:color="C00000"/>
        <w:bottom w:val="double" w:sz="4" w:space="3" w:color="C00000"/>
      </w:pBdr>
      <w:tabs>
        <w:tab w:val="clear" w:pos="8504"/>
      </w:tabs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 wp14:anchorId="7B7F6FB7" wp14:editId="23FB943B">
          <wp:simplePos x="0" y="0"/>
          <wp:positionH relativeFrom="column">
            <wp:posOffset>22859</wp:posOffset>
          </wp:positionH>
          <wp:positionV relativeFrom="paragraph">
            <wp:posOffset>-539750</wp:posOffset>
          </wp:positionV>
          <wp:extent cx="2478781" cy="3905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8822" cy="39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FC2" w:rsidRPr="00600B40">
      <w:rPr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27F2618C" wp14:editId="2099E450">
          <wp:simplePos x="0" y="0"/>
          <wp:positionH relativeFrom="margin">
            <wp:posOffset>4707788</wp:posOffset>
          </wp:positionH>
          <wp:positionV relativeFrom="paragraph">
            <wp:posOffset>-636564</wp:posOffset>
          </wp:positionV>
          <wp:extent cx="1476248" cy="501553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70"/>
                  <a:stretch/>
                </pic:blipFill>
                <pic:spPr bwMode="auto">
                  <a:xfrm>
                    <a:off x="0" y="0"/>
                    <a:ext cx="1495651" cy="508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B40" w:rsidRPr="00600B40">
      <w:rPr>
        <w:b/>
        <w:sz w:val="24"/>
        <w:szCs w:val="24"/>
      </w:rPr>
      <w:t>TARIFAS DEL SERVICIO DE LAS PLATAFORMAS DE APOYO A LA INVESTIGACIÓN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4947" w14:textId="77777777" w:rsidR="00FA4B80" w:rsidRDefault="00FA4B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1D1"/>
    <w:multiLevelType w:val="hybridMultilevel"/>
    <w:tmpl w:val="C7BE6A0A"/>
    <w:lvl w:ilvl="0" w:tplc="77B8708A">
      <w:start w:val="1"/>
      <w:numFmt w:val="decimal"/>
      <w:lvlText w:val="%1."/>
      <w:lvlJc w:val="left"/>
      <w:pPr>
        <w:ind w:left="107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1" w:tplc="BBFE95EC">
      <w:numFmt w:val="bullet"/>
      <w:lvlText w:val=""/>
      <w:lvlJc w:val="left"/>
      <w:pPr>
        <w:ind w:left="174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2" w:tplc="F618C016">
      <w:numFmt w:val="bullet"/>
      <w:lvlText w:val="•"/>
      <w:lvlJc w:val="left"/>
      <w:pPr>
        <w:ind w:left="2524" w:hanging="339"/>
      </w:pPr>
      <w:rPr>
        <w:rFonts w:hint="default"/>
        <w:lang w:val="es-ES" w:eastAsia="en-US" w:bidi="ar-SA"/>
      </w:rPr>
    </w:lvl>
    <w:lvl w:ilvl="3" w:tplc="80522C1A">
      <w:numFmt w:val="bullet"/>
      <w:lvlText w:val="•"/>
      <w:lvlJc w:val="left"/>
      <w:pPr>
        <w:ind w:left="3308" w:hanging="339"/>
      </w:pPr>
      <w:rPr>
        <w:rFonts w:hint="default"/>
        <w:lang w:val="es-ES" w:eastAsia="en-US" w:bidi="ar-SA"/>
      </w:rPr>
    </w:lvl>
    <w:lvl w:ilvl="4" w:tplc="42F04276">
      <w:numFmt w:val="bullet"/>
      <w:lvlText w:val="•"/>
      <w:lvlJc w:val="left"/>
      <w:pPr>
        <w:ind w:left="4093" w:hanging="339"/>
      </w:pPr>
      <w:rPr>
        <w:rFonts w:hint="default"/>
        <w:lang w:val="es-ES" w:eastAsia="en-US" w:bidi="ar-SA"/>
      </w:rPr>
    </w:lvl>
    <w:lvl w:ilvl="5" w:tplc="3154C970">
      <w:numFmt w:val="bullet"/>
      <w:lvlText w:val="•"/>
      <w:lvlJc w:val="left"/>
      <w:pPr>
        <w:ind w:left="4877" w:hanging="339"/>
      </w:pPr>
      <w:rPr>
        <w:rFonts w:hint="default"/>
        <w:lang w:val="es-ES" w:eastAsia="en-US" w:bidi="ar-SA"/>
      </w:rPr>
    </w:lvl>
    <w:lvl w:ilvl="6" w:tplc="57C0BFA4">
      <w:numFmt w:val="bullet"/>
      <w:lvlText w:val="•"/>
      <w:lvlJc w:val="left"/>
      <w:pPr>
        <w:ind w:left="5662" w:hanging="339"/>
      </w:pPr>
      <w:rPr>
        <w:rFonts w:hint="default"/>
        <w:lang w:val="es-ES" w:eastAsia="en-US" w:bidi="ar-SA"/>
      </w:rPr>
    </w:lvl>
    <w:lvl w:ilvl="7" w:tplc="86B653B8">
      <w:numFmt w:val="bullet"/>
      <w:lvlText w:val="•"/>
      <w:lvlJc w:val="left"/>
      <w:pPr>
        <w:ind w:left="6446" w:hanging="339"/>
      </w:pPr>
      <w:rPr>
        <w:rFonts w:hint="default"/>
        <w:lang w:val="es-ES" w:eastAsia="en-US" w:bidi="ar-SA"/>
      </w:rPr>
    </w:lvl>
    <w:lvl w:ilvl="8" w:tplc="2E0613D0">
      <w:numFmt w:val="bullet"/>
      <w:lvlText w:val="•"/>
      <w:lvlJc w:val="left"/>
      <w:pPr>
        <w:ind w:left="7231" w:hanging="339"/>
      </w:pPr>
      <w:rPr>
        <w:rFonts w:hint="default"/>
        <w:lang w:val="es-ES" w:eastAsia="en-US" w:bidi="ar-SA"/>
      </w:rPr>
    </w:lvl>
  </w:abstractNum>
  <w:abstractNum w:abstractNumId="1" w15:restartNumberingAfterBreak="0">
    <w:nsid w:val="204360CC"/>
    <w:multiLevelType w:val="hybridMultilevel"/>
    <w:tmpl w:val="8F204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3BBA"/>
    <w:multiLevelType w:val="hybridMultilevel"/>
    <w:tmpl w:val="C7BE6A0A"/>
    <w:lvl w:ilvl="0" w:tplc="77B8708A">
      <w:start w:val="1"/>
      <w:numFmt w:val="decimal"/>
      <w:lvlText w:val="%1."/>
      <w:lvlJc w:val="left"/>
      <w:pPr>
        <w:ind w:left="107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1" w:tplc="BBFE95EC">
      <w:numFmt w:val="bullet"/>
      <w:lvlText w:val=""/>
      <w:lvlJc w:val="left"/>
      <w:pPr>
        <w:ind w:left="174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2" w:tplc="F618C016">
      <w:numFmt w:val="bullet"/>
      <w:lvlText w:val="•"/>
      <w:lvlJc w:val="left"/>
      <w:pPr>
        <w:ind w:left="2524" w:hanging="339"/>
      </w:pPr>
      <w:rPr>
        <w:rFonts w:hint="default"/>
        <w:lang w:val="es-ES" w:eastAsia="en-US" w:bidi="ar-SA"/>
      </w:rPr>
    </w:lvl>
    <w:lvl w:ilvl="3" w:tplc="80522C1A">
      <w:numFmt w:val="bullet"/>
      <w:lvlText w:val="•"/>
      <w:lvlJc w:val="left"/>
      <w:pPr>
        <w:ind w:left="3308" w:hanging="339"/>
      </w:pPr>
      <w:rPr>
        <w:rFonts w:hint="default"/>
        <w:lang w:val="es-ES" w:eastAsia="en-US" w:bidi="ar-SA"/>
      </w:rPr>
    </w:lvl>
    <w:lvl w:ilvl="4" w:tplc="42F04276">
      <w:numFmt w:val="bullet"/>
      <w:lvlText w:val="•"/>
      <w:lvlJc w:val="left"/>
      <w:pPr>
        <w:ind w:left="4093" w:hanging="339"/>
      </w:pPr>
      <w:rPr>
        <w:rFonts w:hint="default"/>
        <w:lang w:val="es-ES" w:eastAsia="en-US" w:bidi="ar-SA"/>
      </w:rPr>
    </w:lvl>
    <w:lvl w:ilvl="5" w:tplc="3154C970">
      <w:numFmt w:val="bullet"/>
      <w:lvlText w:val="•"/>
      <w:lvlJc w:val="left"/>
      <w:pPr>
        <w:ind w:left="4877" w:hanging="339"/>
      </w:pPr>
      <w:rPr>
        <w:rFonts w:hint="default"/>
        <w:lang w:val="es-ES" w:eastAsia="en-US" w:bidi="ar-SA"/>
      </w:rPr>
    </w:lvl>
    <w:lvl w:ilvl="6" w:tplc="57C0BFA4">
      <w:numFmt w:val="bullet"/>
      <w:lvlText w:val="•"/>
      <w:lvlJc w:val="left"/>
      <w:pPr>
        <w:ind w:left="5662" w:hanging="339"/>
      </w:pPr>
      <w:rPr>
        <w:rFonts w:hint="default"/>
        <w:lang w:val="es-ES" w:eastAsia="en-US" w:bidi="ar-SA"/>
      </w:rPr>
    </w:lvl>
    <w:lvl w:ilvl="7" w:tplc="86B653B8">
      <w:numFmt w:val="bullet"/>
      <w:lvlText w:val="•"/>
      <w:lvlJc w:val="left"/>
      <w:pPr>
        <w:ind w:left="6446" w:hanging="339"/>
      </w:pPr>
      <w:rPr>
        <w:rFonts w:hint="default"/>
        <w:lang w:val="es-ES" w:eastAsia="en-US" w:bidi="ar-SA"/>
      </w:rPr>
    </w:lvl>
    <w:lvl w:ilvl="8" w:tplc="2E0613D0">
      <w:numFmt w:val="bullet"/>
      <w:lvlText w:val="•"/>
      <w:lvlJc w:val="left"/>
      <w:pPr>
        <w:ind w:left="7231" w:hanging="339"/>
      </w:pPr>
      <w:rPr>
        <w:rFonts w:hint="default"/>
        <w:lang w:val="es-ES" w:eastAsia="en-US" w:bidi="ar-SA"/>
      </w:rPr>
    </w:lvl>
  </w:abstractNum>
  <w:abstractNum w:abstractNumId="3" w15:restartNumberingAfterBreak="0">
    <w:nsid w:val="3766784C"/>
    <w:multiLevelType w:val="hybridMultilevel"/>
    <w:tmpl w:val="820687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9379E"/>
    <w:multiLevelType w:val="hybridMultilevel"/>
    <w:tmpl w:val="C7BE6A0A"/>
    <w:lvl w:ilvl="0" w:tplc="77B8708A">
      <w:start w:val="1"/>
      <w:numFmt w:val="decimal"/>
      <w:lvlText w:val="%1."/>
      <w:lvlJc w:val="left"/>
      <w:pPr>
        <w:ind w:left="107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1" w:tplc="BBFE95EC">
      <w:numFmt w:val="bullet"/>
      <w:lvlText w:val=""/>
      <w:lvlJc w:val="left"/>
      <w:pPr>
        <w:ind w:left="174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2" w:tplc="F618C016">
      <w:numFmt w:val="bullet"/>
      <w:lvlText w:val="•"/>
      <w:lvlJc w:val="left"/>
      <w:pPr>
        <w:ind w:left="2524" w:hanging="339"/>
      </w:pPr>
      <w:rPr>
        <w:rFonts w:hint="default"/>
        <w:lang w:val="es-ES" w:eastAsia="en-US" w:bidi="ar-SA"/>
      </w:rPr>
    </w:lvl>
    <w:lvl w:ilvl="3" w:tplc="80522C1A">
      <w:numFmt w:val="bullet"/>
      <w:lvlText w:val="•"/>
      <w:lvlJc w:val="left"/>
      <w:pPr>
        <w:ind w:left="3308" w:hanging="339"/>
      </w:pPr>
      <w:rPr>
        <w:rFonts w:hint="default"/>
        <w:lang w:val="es-ES" w:eastAsia="en-US" w:bidi="ar-SA"/>
      </w:rPr>
    </w:lvl>
    <w:lvl w:ilvl="4" w:tplc="42F04276">
      <w:numFmt w:val="bullet"/>
      <w:lvlText w:val="•"/>
      <w:lvlJc w:val="left"/>
      <w:pPr>
        <w:ind w:left="4093" w:hanging="339"/>
      </w:pPr>
      <w:rPr>
        <w:rFonts w:hint="default"/>
        <w:lang w:val="es-ES" w:eastAsia="en-US" w:bidi="ar-SA"/>
      </w:rPr>
    </w:lvl>
    <w:lvl w:ilvl="5" w:tplc="3154C970">
      <w:numFmt w:val="bullet"/>
      <w:lvlText w:val="•"/>
      <w:lvlJc w:val="left"/>
      <w:pPr>
        <w:ind w:left="4877" w:hanging="339"/>
      </w:pPr>
      <w:rPr>
        <w:rFonts w:hint="default"/>
        <w:lang w:val="es-ES" w:eastAsia="en-US" w:bidi="ar-SA"/>
      </w:rPr>
    </w:lvl>
    <w:lvl w:ilvl="6" w:tplc="57C0BFA4">
      <w:numFmt w:val="bullet"/>
      <w:lvlText w:val="•"/>
      <w:lvlJc w:val="left"/>
      <w:pPr>
        <w:ind w:left="5662" w:hanging="339"/>
      </w:pPr>
      <w:rPr>
        <w:rFonts w:hint="default"/>
        <w:lang w:val="es-ES" w:eastAsia="en-US" w:bidi="ar-SA"/>
      </w:rPr>
    </w:lvl>
    <w:lvl w:ilvl="7" w:tplc="86B653B8">
      <w:numFmt w:val="bullet"/>
      <w:lvlText w:val="•"/>
      <w:lvlJc w:val="left"/>
      <w:pPr>
        <w:ind w:left="6446" w:hanging="339"/>
      </w:pPr>
      <w:rPr>
        <w:rFonts w:hint="default"/>
        <w:lang w:val="es-ES" w:eastAsia="en-US" w:bidi="ar-SA"/>
      </w:rPr>
    </w:lvl>
    <w:lvl w:ilvl="8" w:tplc="2E0613D0">
      <w:numFmt w:val="bullet"/>
      <w:lvlText w:val="•"/>
      <w:lvlJc w:val="left"/>
      <w:pPr>
        <w:ind w:left="7231" w:hanging="339"/>
      </w:pPr>
      <w:rPr>
        <w:rFonts w:hint="default"/>
        <w:lang w:val="es-ES" w:eastAsia="en-US" w:bidi="ar-SA"/>
      </w:rPr>
    </w:lvl>
  </w:abstractNum>
  <w:abstractNum w:abstractNumId="5" w15:restartNumberingAfterBreak="0">
    <w:nsid w:val="47A419D9"/>
    <w:multiLevelType w:val="hybridMultilevel"/>
    <w:tmpl w:val="C7BE6A0A"/>
    <w:lvl w:ilvl="0" w:tplc="77B8708A">
      <w:start w:val="1"/>
      <w:numFmt w:val="decimal"/>
      <w:lvlText w:val="%1."/>
      <w:lvlJc w:val="left"/>
      <w:pPr>
        <w:ind w:left="107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1" w:tplc="BBFE95EC">
      <w:numFmt w:val="bullet"/>
      <w:lvlText w:val=""/>
      <w:lvlJc w:val="left"/>
      <w:pPr>
        <w:ind w:left="174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2" w:tplc="F618C016">
      <w:numFmt w:val="bullet"/>
      <w:lvlText w:val="•"/>
      <w:lvlJc w:val="left"/>
      <w:pPr>
        <w:ind w:left="2524" w:hanging="339"/>
      </w:pPr>
      <w:rPr>
        <w:rFonts w:hint="default"/>
        <w:lang w:val="es-ES" w:eastAsia="en-US" w:bidi="ar-SA"/>
      </w:rPr>
    </w:lvl>
    <w:lvl w:ilvl="3" w:tplc="80522C1A">
      <w:numFmt w:val="bullet"/>
      <w:lvlText w:val="•"/>
      <w:lvlJc w:val="left"/>
      <w:pPr>
        <w:ind w:left="3308" w:hanging="339"/>
      </w:pPr>
      <w:rPr>
        <w:rFonts w:hint="default"/>
        <w:lang w:val="es-ES" w:eastAsia="en-US" w:bidi="ar-SA"/>
      </w:rPr>
    </w:lvl>
    <w:lvl w:ilvl="4" w:tplc="42F04276">
      <w:numFmt w:val="bullet"/>
      <w:lvlText w:val="•"/>
      <w:lvlJc w:val="left"/>
      <w:pPr>
        <w:ind w:left="4093" w:hanging="339"/>
      </w:pPr>
      <w:rPr>
        <w:rFonts w:hint="default"/>
        <w:lang w:val="es-ES" w:eastAsia="en-US" w:bidi="ar-SA"/>
      </w:rPr>
    </w:lvl>
    <w:lvl w:ilvl="5" w:tplc="3154C970">
      <w:numFmt w:val="bullet"/>
      <w:lvlText w:val="•"/>
      <w:lvlJc w:val="left"/>
      <w:pPr>
        <w:ind w:left="4877" w:hanging="339"/>
      </w:pPr>
      <w:rPr>
        <w:rFonts w:hint="default"/>
        <w:lang w:val="es-ES" w:eastAsia="en-US" w:bidi="ar-SA"/>
      </w:rPr>
    </w:lvl>
    <w:lvl w:ilvl="6" w:tplc="57C0BFA4">
      <w:numFmt w:val="bullet"/>
      <w:lvlText w:val="•"/>
      <w:lvlJc w:val="left"/>
      <w:pPr>
        <w:ind w:left="5662" w:hanging="339"/>
      </w:pPr>
      <w:rPr>
        <w:rFonts w:hint="default"/>
        <w:lang w:val="es-ES" w:eastAsia="en-US" w:bidi="ar-SA"/>
      </w:rPr>
    </w:lvl>
    <w:lvl w:ilvl="7" w:tplc="86B653B8">
      <w:numFmt w:val="bullet"/>
      <w:lvlText w:val="•"/>
      <w:lvlJc w:val="left"/>
      <w:pPr>
        <w:ind w:left="6446" w:hanging="339"/>
      </w:pPr>
      <w:rPr>
        <w:rFonts w:hint="default"/>
        <w:lang w:val="es-ES" w:eastAsia="en-US" w:bidi="ar-SA"/>
      </w:rPr>
    </w:lvl>
    <w:lvl w:ilvl="8" w:tplc="2E0613D0">
      <w:numFmt w:val="bullet"/>
      <w:lvlText w:val="•"/>
      <w:lvlJc w:val="left"/>
      <w:pPr>
        <w:ind w:left="7231" w:hanging="339"/>
      </w:pPr>
      <w:rPr>
        <w:rFonts w:hint="default"/>
        <w:lang w:val="es-ES" w:eastAsia="en-US" w:bidi="ar-SA"/>
      </w:rPr>
    </w:lvl>
  </w:abstractNum>
  <w:abstractNum w:abstractNumId="6" w15:restartNumberingAfterBreak="0">
    <w:nsid w:val="4C8E214C"/>
    <w:multiLevelType w:val="hybridMultilevel"/>
    <w:tmpl w:val="9646A45C"/>
    <w:lvl w:ilvl="0" w:tplc="1FA8E1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12784"/>
    <w:multiLevelType w:val="hybridMultilevel"/>
    <w:tmpl w:val="50F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91782"/>
    <w:multiLevelType w:val="hybridMultilevel"/>
    <w:tmpl w:val="C7BE6A0A"/>
    <w:lvl w:ilvl="0" w:tplc="77B8708A">
      <w:start w:val="1"/>
      <w:numFmt w:val="decimal"/>
      <w:lvlText w:val="%1."/>
      <w:lvlJc w:val="left"/>
      <w:pPr>
        <w:ind w:left="107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1" w:tplc="BBFE95EC">
      <w:numFmt w:val="bullet"/>
      <w:lvlText w:val=""/>
      <w:lvlJc w:val="left"/>
      <w:pPr>
        <w:ind w:left="174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s-ES" w:eastAsia="en-US" w:bidi="ar-SA"/>
      </w:rPr>
    </w:lvl>
    <w:lvl w:ilvl="2" w:tplc="F618C016">
      <w:numFmt w:val="bullet"/>
      <w:lvlText w:val="•"/>
      <w:lvlJc w:val="left"/>
      <w:pPr>
        <w:ind w:left="2524" w:hanging="339"/>
      </w:pPr>
      <w:rPr>
        <w:rFonts w:hint="default"/>
        <w:lang w:val="es-ES" w:eastAsia="en-US" w:bidi="ar-SA"/>
      </w:rPr>
    </w:lvl>
    <w:lvl w:ilvl="3" w:tplc="80522C1A">
      <w:numFmt w:val="bullet"/>
      <w:lvlText w:val="•"/>
      <w:lvlJc w:val="left"/>
      <w:pPr>
        <w:ind w:left="3308" w:hanging="339"/>
      </w:pPr>
      <w:rPr>
        <w:rFonts w:hint="default"/>
        <w:lang w:val="es-ES" w:eastAsia="en-US" w:bidi="ar-SA"/>
      </w:rPr>
    </w:lvl>
    <w:lvl w:ilvl="4" w:tplc="42F04276">
      <w:numFmt w:val="bullet"/>
      <w:lvlText w:val="•"/>
      <w:lvlJc w:val="left"/>
      <w:pPr>
        <w:ind w:left="4093" w:hanging="339"/>
      </w:pPr>
      <w:rPr>
        <w:rFonts w:hint="default"/>
        <w:lang w:val="es-ES" w:eastAsia="en-US" w:bidi="ar-SA"/>
      </w:rPr>
    </w:lvl>
    <w:lvl w:ilvl="5" w:tplc="3154C970">
      <w:numFmt w:val="bullet"/>
      <w:lvlText w:val="•"/>
      <w:lvlJc w:val="left"/>
      <w:pPr>
        <w:ind w:left="4877" w:hanging="339"/>
      </w:pPr>
      <w:rPr>
        <w:rFonts w:hint="default"/>
        <w:lang w:val="es-ES" w:eastAsia="en-US" w:bidi="ar-SA"/>
      </w:rPr>
    </w:lvl>
    <w:lvl w:ilvl="6" w:tplc="57C0BFA4">
      <w:numFmt w:val="bullet"/>
      <w:lvlText w:val="•"/>
      <w:lvlJc w:val="left"/>
      <w:pPr>
        <w:ind w:left="5662" w:hanging="339"/>
      </w:pPr>
      <w:rPr>
        <w:rFonts w:hint="default"/>
        <w:lang w:val="es-ES" w:eastAsia="en-US" w:bidi="ar-SA"/>
      </w:rPr>
    </w:lvl>
    <w:lvl w:ilvl="7" w:tplc="86B653B8">
      <w:numFmt w:val="bullet"/>
      <w:lvlText w:val="•"/>
      <w:lvlJc w:val="left"/>
      <w:pPr>
        <w:ind w:left="6446" w:hanging="339"/>
      </w:pPr>
      <w:rPr>
        <w:rFonts w:hint="default"/>
        <w:lang w:val="es-ES" w:eastAsia="en-US" w:bidi="ar-SA"/>
      </w:rPr>
    </w:lvl>
    <w:lvl w:ilvl="8" w:tplc="2E0613D0">
      <w:numFmt w:val="bullet"/>
      <w:lvlText w:val="•"/>
      <w:lvlJc w:val="left"/>
      <w:pPr>
        <w:ind w:left="7231" w:hanging="339"/>
      </w:pPr>
      <w:rPr>
        <w:rFonts w:hint="default"/>
        <w:lang w:val="es-ES" w:eastAsia="en-US" w:bidi="ar-SA"/>
      </w:rPr>
    </w:lvl>
  </w:abstractNum>
  <w:abstractNum w:abstractNumId="9" w15:restartNumberingAfterBreak="0">
    <w:nsid w:val="72DE71FA"/>
    <w:multiLevelType w:val="hybridMultilevel"/>
    <w:tmpl w:val="DAB04694"/>
    <w:lvl w:ilvl="0" w:tplc="FE1ABD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D2"/>
    <w:rsid w:val="00030147"/>
    <w:rsid w:val="00043F03"/>
    <w:rsid w:val="000A28F6"/>
    <w:rsid w:val="000A3DF4"/>
    <w:rsid w:val="001462CB"/>
    <w:rsid w:val="001E0E29"/>
    <w:rsid w:val="0026535D"/>
    <w:rsid w:val="00276220"/>
    <w:rsid w:val="002C49DA"/>
    <w:rsid w:val="002F1F15"/>
    <w:rsid w:val="002F553A"/>
    <w:rsid w:val="00314573"/>
    <w:rsid w:val="00317A76"/>
    <w:rsid w:val="00327CC0"/>
    <w:rsid w:val="003417B4"/>
    <w:rsid w:val="003755A2"/>
    <w:rsid w:val="00380169"/>
    <w:rsid w:val="003949A1"/>
    <w:rsid w:val="003B212F"/>
    <w:rsid w:val="003B5C41"/>
    <w:rsid w:val="003D4C07"/>
    <w:rsid w:val="003E65AB"/>
    <w:rsid w:val="004E781F"/>
    <w:rsid w:val="0051742B"/>
    <w:rsid w:val="00523756"/>
    <w:rsid w:val="00564FC2"/>
    <w:rsid w:val="005C61FC"/>
    <w:rsid w:val="005E4D86"/>
    <w:rsid w:val="00600B40"/>
    <w:rsid w:val="006055D8"/>
    <w:rsid w:val="00612B5A"/>
    <w:rsid w:val="006B29A8"/>
    <w:rsid w:val="007437F1"/>
    <w:rsid w:val="0077016A"/>
    <w:rsid w:val="0085700C"/>
    <w:rsid w:val="0088223D"/>
    <w:rsid w:val="008A421B"/>
    <w:rsid w:val="008E3640"/>
    <w:rsid w:val="00902334"/>
    <w:rsid w:val="0094380C"/>
    <w:rsid w:val="00A41F6E"/>
    <w:rsid w:val="00A5600A"/>
    <w:rsid w:val="00AB0253"/>
    <w:rsid w:val="00B53BD1"/>
    <w:rsid w:val="00B87966"/>
    <w:rsid w:val="00BD5CA5"/>
    <w:rsid w:val="00BF18B2"/>
    <w:rsid w:val="00C04282"/>
    <w:rsid w:val="00C248FA"/>
    <w:rsid w:val="00C30180"/>
    <w:rsid w:val="00C43F83"/>
    <w:rsid w:val="00C459A5"/>
    <w:rsid w:val="00CB31B3"/>
    <w:rsid w:val="00CF585D"/>
    <w:rsid w:val="00CF7E02"/>
    <w:rsid w:val="00D3699B"/>
    <w:rsid w:val="00D7063D"/>
    <w:rsid w:val="00D84404"/>
    <w:rsid w:val="00E0533C"/>
    <w:rsid w:val="00E12AD2"/>
    <w:rsid w:val="00E40AE9"/>
    <w:rsid w:val="00E54EAE"/>
    <w:rsid w:val="00E700CE"/>
    <w:rsid w:val="00E7560B"/>
    <w:rsid w:val="00EB0DA3"/>
    <w:rsid w:val="00EC4BB7"/>
    <w:rsid w:val="00F36ABD"/>
    <w:rsid w:val="00F43330"/>
    <w:rsid w:val="00FA4B80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B3F7E"/>
  <w15:chartTrackingRefBased/>
  <w15:docId w15:val="{78E4AD40-9B47-4532-9F0B-AD7F022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AD2"/>
  </w:style>
  <w:style w:type="paragraph" w:styleId="Piedepgina">
    <w:name w:val="footer"/>
    <w:basedOn w:val="Normal"/>
    <w:link w:val="Piedepgina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D2"/>
  </w:style>
  <w:style w:type="character" w:styleId="Refdecomentario">
    <w:name w:val="annotation reference"/>
    <w:basedOn w:val="Fuentedeprrafopredeter"/>
    <w:uiPriority w:val="99"/>
    <w:semiHidden/>
    <w:unhideWhenUsed/>
    <w:rsid w:val="005237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7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D844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459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59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Fundac08 </cp:lastModifiedBy>
  <cp:revision>7</cp:revision>
  <cp:lastPrinted>2022-05-03T13:52:00Z</cp:lastPrinted>
  <dcterms:created xsi:type="dcterms:W3CDTF">2026-04-30T10:07:00Z</dcterms:created>
  <dcterms:modified xsi:type="dcterms:W3CDTF">2026-05-11T11:01:00Z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2f960345-d326-4341-a63d-f566f39dbaf3</vt:lpwstr>
  </property>
</Properties>
</file>