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14F7E864" w:rsidR="0024528C" w:rsidRPr="00093049" w:rsidRDefault="0024528C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421920">
        <w:rPr>
          <w:rFonts w:ascii="Gill Sans MT" w:hAnsi="Gill Sans MT"/>
          <w:sz w:val="22"/>
          <w:szCs w:val="22"/>
        </w:rPr>
        <w:t>20</w:t>
      </w:r>
      <w:r w:rsidR="0033414A">
        <w:rPr>
          <w:rFonts w:ascii="Gill Sans MT" w:hAnsi="Gill Sans MT"/>
          <w:sz w:val="22"/>
          <w:szCs w:val="22"/>
        </w:rPr>
        <w:t>.</w:t>
      </w:r>
      <w:r w:rsidR="0033414A" w:rsidRPr="00093049">
        <w:rPr>
          <w:rFonts w:ascii="Gill Sans MT" w:hAnsi="Gill Sans MT"/>
          <w:sz w:val="22"/>
          <w:szCs w:val="22"/>
        </w:rPr>
        <w:t xml:space="preserve"> </w:t>
      </w:r>
      <w:r w:rsidR="00421920" w:rsidRPr="00540A02">
        <w:rPr>
          <w:rFonts w:ascii="Gill Sans MT" w:hAnsi="Gill Sans MT"/>
          <w:sz w:val="22"/>
          <w:szCs w:val="22"/>
        </w:rPr>
        <w:t>INFORME DEL DIRECTOR GERENTE DEL HULP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2C657355" w:rsidR="005844E3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4B063E66" w14:textId="4994A393" w:rsidR="0033414A" w:rsidRDefault="0033414A" w:rsidP="0033414A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417"/>
        <w:gridCol w:w="5189"/>
      </w:tblGrid>
      <w:tr w:rsidR="0033414A" w:rsidRPr="00E52821" w14:paraId="2E8B96BC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5E053" w14:textId="0A17F2D1" w:rsidR="0033414A" w:rsidRPr="00E52821" w:rsidRDefault="0033414A" w:rsidP="002E7371">
            <w:pPr>
              <w:ind w:right="-20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</w:t>
            </w:r>
            <w:r w:rsidR="002E7371">
              <w:rPr>
                <w:rFonts w:ascii="Gill Sans MT" w:hAnsi="Gill Sans MT"/>
                <w:b/>
                <w:w w:val="90"/>
                <w:sz w:val="22"/>
              </w:rPr>
              <w:t xml:space="preserve"> LA PERSONA SOLICITANTE</w:t>
            </w:r>
          </w:p>
        </w:tc>
      </w:tr>
      <w:tr w:rsidR="0033414A" w:rsidRPr="00E52821" w14:paraId="10737974" w14:textId="77777777" w:rsidTr="00436FE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82F" w14:textId="77777777" w:rsidR="0033414A" w:rsidRPr="00E52821" w:rsidRDefault="0033414A" w:rsidP="00436FEF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F3D68" w14:textId="77777777" w:rsidR="0033414A" w:rsidRPr="00E52821" w:rsidRDefault="0033414A" w:rsidP="00436FEF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 NOMBRE</w:t>
            </w:r>
          </w:p>
        </w:tc>
      </w:tr>
      <w:tr w:rsidR="0033414A" w:rsidRPr="00E52821" w14:paraId="5AB61A5A" w14:textId="77777777" w:rsidTr="00436FE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33C" w14:textId="77777777" w:rsidR="0033414A" w:rsidRPr="00E52821" w:rsidRDefault="0033414A" w:rsidP="00436FEF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7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232" w14:textId="77777777" w:rsidR="0033414A" w:rsidRPr="00E52821" w:rsidRDefault="0033414A" w:rsidP="00436FEF">
            <w:pPr>
              <w:jc w:val="both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715A4B1F" w14:textId="77777777" w:rsidTr="00436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E802" w14:textId="77777777" w:rsidR="0033414A" w:rsidRPr="00E52821" w:rsidRDefault="0033414A" w:rsidP="00436FEF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3414A" w:rsidRPr="00E52821" w14:paraId="2C8BC384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0DF85" w14:textId="71A4A245" w:rsidR="0033414A" w:rsidRPr="00540A02" w:rsidRDefault="00421920" w:rsidP="00436FEF">
            <w:pPr>
              <w:ind w:right="-659"/>
              <w:rPr>
                <w:rFonts w:ascii="Gill Sans MT" w:hAnsi="Gill Sans MT"/>
                <w:sz w:val="2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CARGO ASISTENCIAL Y CENTRO(S) DONDE REALIZA LA ACTIVIDAD (EAP, CEP, HOSPITAL, ETC.):</w:t>
            </w:r>
          </w:p>
        </w:tc>
      </w:tr>
      <w:tr w:rsidR="0033414A" w:rsidRPr="00E52821" w14:paraId="6F5D666E" w14:textId="77777777" w:rsidTr="00436FEF">
        <w:trPr>
          <w:cantSplit/>
          <w:trHeight w:hRule="exact" w:val="11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66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sz w:val="20"/>
              </w:rPr>
            </w:pPr>
          </w:p>
        </w:tc>
      </w:tr>
      <w:tr w:rsidR="0033414A" w:rsidRPr="00E52821" w14:paraId="521C72DE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F7EB2" w14:textId="77777777" w:rsidR="0033414A" w:rsidRPr="00540A02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33414A" w:rsidRPr="00E52821" w14:paraId="589D830C" w14:textId="77777777" w:rsidTr="00436FEF">
        <w:trPr>
          <w:cantSplit/>
          <w:trHeight w:hRule="exact" w:val="11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066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39D1B825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953D4" w14:textId="77777777" w:rsidR="0033414A" w:rsidRPr="00540A02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 xml:space="preserve">ACTIVIDAD </w:t>
            </w:r>
            <w:r>
              <w:rPr>
                <w:rFonts w:ascii="Gill Sans MT" w:hAnsi="Gill Sans MT" w:cs="Arial"/>
                <w:sz w:val="20"/>
                <w:szCs w:val="20"/>
              </w:rPr>
              <w:t>LABORAL</w:t>
            </w:r>
          </w:p>
        </w:tc>
      </w:tr>
      <w:tr w:rsidR="0033414A" w:rsidRPr="00E52821" w14:paraId="2BAAE2D5" w14:textId="77777777" w:rsidTr="00436FEF">
        <w:trPr>
          <w:cantSplit/>
          <w:trHeight w:hRule="exact" w:val="170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BE6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2F17FEF7" w14:textId="77777777" w:rsidTr="00421920">
        <w:trPr>
          <w:cantSplit/>
          <w:trHeight w:hRule="exact" w:val="68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DBC5" w14:textId="24D49CD9" w:rsidR="0033414A" w:rsidRPr="00E52821" w:rsidRDefault="00421920" w:rsidP="00436FEF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Dedicación horaria a otras actividades (ej. profesor asociado de ciencias de la salud, actividades de gestión, o investigadora clínica, ensayos, o experimental) si está establecida dentro del horario laboral:</w:t>
            </w:r>
          </w:p>
        </w:tc>
      </w:tr>
      <w:tr w:rsidR="0033414A" w:rsidRPr="00E52821" w14:paraId="1502EE5F" w14:textId="77777777" w:rsidTr="005F5F41">
        <w:trPr>
          <w:cantSplit/>
          <w:trHeight w:hRule="exact" w:val="2268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0DF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2DA3B627" w14:textId="77777777" w:rsidTr="00421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10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F6072" w14:textId="77777777" w:rsidR="0033414A" w:rsidRPr="00E52821" w:rsidRDefault="0033414A" w:rsidP="00436FEF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3414A" w:rsidRPr="00E52821" w14:paraId="286D4242" w14:textId="77777777" w:rsidTr="00436FEF">
        <w:trPr>
          <w:cantSplit/>
          <w:trHeight w:hRule="exact" w:val="295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FCD9B" w14:textId="77777777" w:rsidR="0033414A" w:rsidRPr="0033414A" w:rsidRDefault="0033414A" w:rsidP="00436FEF">
            <w:pPr>
              <w:ind w:left="880" w:right="-33"/>
              <w:rPr>
                <w:rFonts w:ascii="Gill Sans MT" w:hAnsi="Gill Sans MT"/>
                <w:sz w:val="22"/>
                <w:szCs w:val="28"/>
              </w:rPr>
            </w:pPr>
            <w:r w:rsidRPr="0033414A">
              <w:rPr>
                <w:rFonts w:ascii="Gill Sans MT" w:hAnsi="Gill Sans MT"/>
                <w:sz w:val="22"/>
                <w:szCs w:val="28"/>
              </w:rPr>
              <w:t xml:space="preserve">En </w:t>
            </w:r>
          </w:p>
          <w:p w14:paraId="33CFB28A" w14:textId="77777777" w:rsidR="0033414A" w:rsidRPr="0033414A" w:rsidRDefault="0033414A" w:rsidP="00436FEF">
            <w:pPr>
              <w:ind w:right="-659"/>
              <w:jc w:val="center"/>
              <w:rPr>
                <w:rFonts w:ascii="Gill Sans MT" w:hAnsi="Gill Sans MT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11C18" w14:textId="77777777" w:rsidR="0033414A" w:rsidRPr="0033414A" w:rsidRDefault="0033414A" w:rsidP="00436FEF">
            <w:pPr>
              <w:ind w:right="-659"/>
              <w:rPr>
                <w:rFonts w:ascii="Gill Sans MT" w:hAnsi="Gill Sans MT"/>
                <w:sz w:val="22"/>
                <w:szCs w:val="28"/>
              </w:rPr>
            </w:pPr>
            <w:r w:rsidRPr="0033414A">
              <w:rPr>
                <w:rFonts w:ascii="Gill Sans MT" w:hAnsi="Gill Sans MT"/>
                <w:sz w:val="22"/>
                <w:szCs w:val="28"/>
              </w:rPr>
              <w:t xml:space="preserve">, a </w:t>
            </w:r>
          </w:p>
          <w:p w14:paraId="3F9F94E4" w14:textId="77777777" w:rsidR="0033414A" w:rsidRPr="0033414A" w:rsidRDefault="0033414A" w:rsidP="00436FEF">
            <w:pPr>
              <w:ind w:right="-659"/>
              <w:rPr>
                <w:rFonts w:ascii="Gill Sans MT" w:hAnsi="Gill Sans MT"/>
                <w:sz w:val="22"/>
                <w:szCs w:val="28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D64D" w14:textId="69308D0C" w:rsidR="0033414A" w:rsidRPr="0033414A" w:rsidRDefault="0033414A" w:rsidP="00436FEF">
            <w:pPr>
              <w:ind w:right="-659"/>
              <w:rPr>
                <w:rFonts w:ascii="Gill Sans MT" w:hAnsi="Gill Sans MT"/>
                <w:sz w:val="22"/>
                <w:szCs w:val="28"/>
              </w:rPr>
            </w:pPr>
            <w:r w:rsidRPr="0033414A">
              <w:rPr>
                <w:rFonts w:ascii="Gill Sans MT" w:hAnsi="Gill Sans MT"/>
                <w:sz w:val="22"/>
                <w:szCs w:val="28"/>
              </w:rPr>
              <w:t>de noviembre de 202</w:t>
            </w:r>
            <w:r>
              <w:rPr>
                <w:rFonts w:ascii="Gill Sans MT" w:hAnsi="Gill Sans MT"/>
                <w:sz w:val="22"/>
                <w:szCs w:val="28"/>
              </w:rPr>
              <w:t>5</w:t>
            </w:r>
          </w:p>
        </w:tc>
      </w:tr>
      <w:tr w:rsidR="0033414A" w:rsidRPr="00E52821" w14:paraId="153D0C77" w14:textId="77777777" w:rsidTr="00436FEF">
        <w:trPr>
          <w:cantSplit/>
          <w:trHeight w:val="2268"/>
        </w:trPr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A23E" w14:textId="448DDE9E" w:rsidR="0033414A" w:rsidRPr="000D27D4" w:rsidRDefault="0033414A" w:rsidP="00436FEF">
            <w:pPr>
              <w:ind w:left="709" w:hanging="709"/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 xml:space="preserve">Firma: </w:t>
            </w:r>
            <w:proofErr w:type="gramStart"/>
            <w:r w:rsidRPr="00540A02">
              <w:rPr>
                <w:rFonts w:ascii="Gill Sans MT" w:hAnsi="Gill Sans MT"/>
                <w:b/>
                <w:sz w:val="22"/>
              </w:rPr>
              <w:t>Jefe</w:t>
            </w:r>
            <w:proofErr w:type="gramEnd"/>
            <w:r w:rsidRPr="00540A02">
              <w:rPr>
                <w:rFonts w:ascii="Gill Sans MT" w:hAnsi="Gill Sans MT"/>
                <w:b/>
                <w:sz w:val="22"/>
              </w:rPr>
              <w:t xml:space="preserve"> de Servicio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3C3D7" w14:textId="4A966F2A" w:rsidR="0033414A" w:rsidRPr="000D27D4" w:rsidRDefault="0033414A" w:rsidP="00436FEF">
            <w:pPr>
              <w:tabs>
                <w:tab w:val="left" w:pos="1875"/>
              </w:tabs>
              <w:ind w:left="709" w:right="75" w:hanging="709"/>
              <w:rPr>
                <w:rFonts w:ascii="Gill Sans MT" w:hAnsi="Gill Sans MT"/>
                <w:b/>
                <w:sz w:val="22"/>
              </w:rPr>
            </w:pPr>
            <w:proofErr w:type="spellStart"/>
            <w:r>
              <w:rPr>
                <w:rFonts w:ascii="Gill Sans MT" w:hAnsi="Gill Sans MT"/>
                <w:b/>
                <w:sz w:val="22"/>
              </w:rPr>
              <w:t>VºBº</w:t>
            </w:r>
            <w:proofErr w:type="spellEnd"/>
            <w:r>
              <w:rPr>
                <w:rFonts w:ascii="Gill Sans MT" w:hAnsi="Gill Sans MT"/>
                <w:b/>
                <w:sz w:val="22"/>
              </w:rPr>
              <w:t xml:space="preserve"> </w:t>
            </w:r>
            <w:proofErr w:type="gramStart"/>
            <w:r w:rsidRPr="00540A02">
              <w:rPr>
                <w:rFonts w:ascii="Gill Sans MT" w:hAnsi="Gill Sans MT"/>
                <w:b/>
                <w:sz w:val="22"/>
              </w:rPr>
              <w:t>Director</w:t>
            </w:r>
            <w:proofErr w:type="gramEnd"/>
            <w:r w:rsidRPr="00540A02">
              <w:rPr>
                <w:rFonts w:ascii="Gill Sans MT" w:hAnsi="Gill Sans MT"/>
                <w:b/>
                <w:sz w:val="22"/>
              </w:rPr>
              <w:t xml:space="preserve"> Gerente</w:t>
            </w:r>
            <w:r>
              <w:rPr>
                <w:rFonts w:ascii="Gill Sans MT" w:hAnsi="Gill Sans MT"/>
                <w:b/>
                <w:sz w:val="22"/>
              </w:rPr>
              <w:t xml:space="preserve"> HULP </w:t>
            </w:r>
          </w:p>
        </w:tc>
      </w:tr>
    </w:tbl>
    <w:p w14:paraId="6654140B" w14:textId="77777777" w:rsidR="0033414A" w:rsidRPr="00093049" w:rsidRDefault="0033414A" w:rsidP="0033414A">
      <w:pPr>
        <w:pStyle w:val="Sangradetextonormal"/>
        <w:ind w:right="-495"/>
        <w:rPr>
          <w:rFonts w:ascii="Gill Sans MT" w:hAnsi="Gill Sans MT"/>
          <w:sz w:val="22"/>
          <w:szCs w:val="22"/>
          <w:u w:val="single"/>
        </w:rPr>
      </w:pPr>
    </w:p>
    <w:sectPr w:rsidR="0033414A" w:rsidRP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2E7371"/>
    <w:rsid w:val="0033414A"/>
    <w:rsid w:val="003476F2"/>
    <w:rsid w:val="00347E41"/>
    <w:rsid w:val="00352ED0"/>
    <w:rsid w:val="003700E2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1920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5F5F41"/>
    <w:rsid w:val="00602F76"/>
    <w:rsid w:val="00614F31"/>
    <w:rsid w:val="00623BB0"/>
    <w:rsid w:val="006318C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677"/>
    <w:rsid w:val="00B07F7D"/>
    <w:rsid w:val="00B17246"/>
    <w:rsid w:val="00B404E8"/>
    <w:rsid w:val="00B66780"/>
    <w:rsid w:val="00B70911"/>
    <w:rsid w:val="00BC0C21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2</cp:revision>
  <cp:lastPrinted>2025-10-30T10:21:00Z</cp:lastPrinted>
  <dcterms:created xsi:type="dcterms:W3CDTF">2025-10-31T16:26:00Z</dcterms:created>
  <dcterms:modified xsi:type="dcterms:W3CDTF">2025-10-31T16:26:00Z</dcterms:modified>
</cp:coreProperties>
</file>